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</w:rPr>
        <w:t xml:space="preserve">Соглашение о применении процедуры медиации</w:t>
      </w:r>
    </w:p>
    <w:p>
      <w:pPr>
        <w:tabs>
          <w:tab w:val="right" w:pos="9355"/>
        </w:tabs>
        <w:spacing w:after="240"/>
      </w:pPr>
      <w:r>
        <w:t xml:space="preserve">[место подписания]</w:t>
      </w:r>
      <w:r>
        <w:tab/>
      </w:r>
      <w:r>
        <w:t xml:space="preserve">[число, месяц, год]</w:t>
      </w:r>
    </w:p>
    <w:p>
      <w:pPr>
        <w:spacing w:before="0" w:after="120"/>
        <w:jc w:val="both"/>
        <w:ind w:firstLine="709"/>
      </w:pPr>
      <w:r>
        <w:t xml:space="preserve">[Полное наименование] в лице [должность, Ф. И. О.], действующего на основании [Устава, положения, доверенности], с одной стороны и</w:t>
      </w:r>
    </w:p>
    <w:p>
      <w:pPr>
        <w:spacing w:before="0" w:after="120"/>
        <w:jc w:val="both"/>
        <w:ind w:firstLine="709"/>
      </w:pPr>
      <w:r>
        <w:t xml:space="preserve">[полное наименование] в лице [должность, Ф. И. О.], действующего на основании [Устава, положения, доверенности], с другой стороны, совместно именуемые «Стороны», пришли к следующему соглашению:</w:t>
      </w:r>
    </w:p>
    <w:p>
      <w:pPr>
        <w:spacing w:before="0" w:after="120"/>
        <w:jc w:val="both"/>
        <w:ind w:firstLine="709"/>
      </w:pPr>
      <w:r>
        <w:t xml:space="preserve">1. С целью урегулирования любых споров, которые могут возникнуть между Сторонами в связи с [конкретное правоотношение], будет применяться процедура медиации.</w:t>
      </w:r>
    </w:p>
    <w:p>
      <w:pPr>
        <w:spacing w:before="0" w:after="120"/>
        <w:jc w:val="both"/>
        <w:ind w:firstLine="709"/>
      </w:pPr>
      <w:r>
        <w:t xml:space="preserve">2. На период урегулирования спора при содействии медиатора Стороны обязуются не обращаться в суд или третейский суд для разрешения этого же спора.</w:t>
      </w:r>
    </w:p>
    <w:p>
      <w:pPr>
        <w:spacing w:before="0" w:after="120"/>
        <w:jc w:val="both"/>
        <w:ind w:firstLine="709"/>
      </w:pPr>
      <w:r>
        <w:t xml:space="preserve">3. Если спор передан на рассмотрение суда или третейского суда, Стороны могут применить процедуру медиации в любой момент до принятия решения по спору соответствующим судом или третейским судом.</w:t>
      </w:r>
    </w:p>
    <w:p>
      <w:pPr>
        <w:spacing w:before="0" w:after="120"/>
        <w:jc w:val="both"/>
        <w:ind w:firstLine="709"/>
      </w:pPr>
      <w:r>
        <w:t xml:space="preserve">4. Проведение процедуры медиации начинается со дня заключения Сторонами соглашения о проведении процедуры медиации.</w:t>
      </w:r>
    </w:p>
    <w:p>
      <w:pPr>
        <w:spacing w:before="0" w:after="120"/>
        <w:jc w:val="both"/>
        <w:ind w:firstLine="709"/>
      </w:pPr>
      <w:r>
        <w:t xml:space="preserve">5. Если одна из Сторон направила в письменной форме предложение об обращении к процедуре медиации и в течение [срок] со дня его направления не получила согласие другой стороны на применение процедуры медиации, такое предложение считается отклоненным.</w:t>
      </w:r>
    </w:p>
    <w:p>
      <w:pPr>
        <w:spacing w:before="0" w:after="120"/>
        <w:jc w:val="both"/>
        <w:ind w:firstLine="709"/>
      </w:pPr>
      <w:r>
        <w:t xml:space="preserve">6. Наличие данного соглашения, равно как и наличие соглашения о проведении процедуры медиации и связанное с ним непосредственное проведение этой процедуры, не является препятствием для обращения в суд или третейский суд, если иное не предусмотрено федеральными законами.</w:t>
      </w:r>
    </w:p>
    <w:p>
      <w:pPr>
        <w:spacing w:before="240" w:after="160"/>
        <w:jc w:val="center"/>
      </w:pPr>
      <w:r>
        <w:rPr>
          <w:b/>
        </w:rPr>
        <w:t xml:space="preserve">7. Реквизиты и подписи Сторон</w:t>
      </w:r>
    </w:p>
    <w:tbl>
      <w:tblPr>
        <w:tblW w:w="0" w:type="auto"/>
        <w:tblLayout w:type="fixed"/>
      </w:tblPr>
      <w:tblGrid>
        <w:gridCol w:w="4677"/>
        <w:gridCol w:w="4678"/>
      </w:tblGrid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[Сторона 1]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[Сторона 2]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[вписать нужное]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[вписать нужное]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[Должность] [личная подпись] [Ф. И. О.]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[Должность] [личная подпись] [Ф. И. О.]</w:t>
            </w:r>
          </w:p>
        </w:tc>
      </w:tr>
      <w:tr>
        <w:tc>
          <w:tcPr>
            <w:tcW w:w="4677" w:type="dxa"/>
          </w:tcPr>
          <w:p>
            <w:pPr>
              <w:spacing w:before="0" w:after="60"/>
            </w:pPr>
            <w:r>
              <w:t xml:space="preserve">М. П.</w:t>
            </w:r>
          </w:p>
        </w:tc>
        <w:tc>
          <w:tcPr>
            <w:tcW w:w="4678" w:type="dxa"/>
          </w:tcPr>
          <w:p>
            <w:pPr>
              <w:spacing w:before="0" w:after="60"/>
            </w:pPr>
            <w:r>
              <w:t xml:space="preserve">М. П.</w:t>
            </w:r>
          </w:p>
        </w:tc>
      </w:tr>
    </w:tbl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